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3958"/>
      </w:tblGrid>
      <w:tr w:rsidR="0016516E" w:rsidRPr="00D0135D" w:rsidTr="0032713F">
        <w:tc>
          <w:tcPr>
            <w:tcW w:w="7081" w:type="dxa"/>
          </w:tcPr>
          <w:p w:rsidR="0016516E" w:rsidRPr="00D0135D" w:rsidRDefault="0016516E" w:rsidP="0032713F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5960" w:type="dxa"/>
          </w:tcPr>
          <w:p w:rsidR="0016516E" w:rsidRPr="00D0135D" w:rsidRDefault="0016516E" w:rsidP="0032713F">
            <w:pPr>
              <w:ind w:right="28"/>
              <w:jc w:val="right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</w:tbl>
    <w:p w:rsidR="00B95B96" w:rsidRPr="00DA2CD4" w:rsidRDefault="00B95B96" w:rsidP="00B95B96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.1</w:t>
      </w:r>
    </w:p>
    <w:p w:rsidR="00B95B96" w:rsidRPr="00DA2CD4" w:rsidRDefault="00B95B96" w:rsidP="00B95B96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>
        <w:rPr>
          <w:rFonts w:ascii="Times New Roman" w:hAnsi="Times New Roman" w:cs="Times New Roman"/>
          <w:b/>
        </w:rPr>
        <w:t>93</w:t>
      </w:r>
      <w:r w:rsidRPr="00DA2CD4">
        <w:rPr>
          <w:rFonts w:ascii="Times New Roman" w:hAnsi="Times New Roman" w:cs="Times New Roman"/>
          <w:b/>
        </w:rPr>
        <w:t>/2023</w:t>
      </w:r>
    </w:p>
    <w:p w:rsidR="00B95B96" w:rsidRDefault="00B95B96" w:rsidP="00B95B96">
      <w:pPr>
        <w:rPr>
          <w:rFonts w:ascii="Times New Roman" w:hAnsi="Times New Roman" w:cs="Times New Roman"/>
        </w:rPr>
      </w:pPr>
    </w:p>
    <w:p w:rsidR="00B95B96" w:rsidRPr="00DA2CD4" w:rsidRDefault="00B95B96" w:rsidP="00B95B96">
      <w:pPr>
        <w:rPr>
          <w:rFonts w:ascii="Times New Roman" w:hAnsi="Times New Roman" w:cs="Times New Roman"/>
        </w:rPr>
      </w:pPr>
    </w:p>
    <w:p w:rsidR="00B95B96" w:rsidRPr="00DA2CD4" w:rsidRDefault="00B95B96" w:rsidP="00B95B96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 xml:space="preserve">OPIS PRZEDMIOTU </w:t>
      </w:r>
      <w:r w:rsidRPr="007969F0">
        <w:rPr>
          <w:rFonts w:ascii="Times New Roman" w:hAnsi="Times New Roman" w:cs="Times New Roman"/>
          <w:b/>
        </w:rPr>
        <w:t>ZAMÓWIENIA / UMOWY</w:t>
      </w:r>
    </w:p>
    <w:p w:rsidR="00B95B96" w:rsidRDefault="00B95B96" w:rsidP="00B95B96">
      <w:pPr>
        <w:rPr>
          <w:rFonts w:ascii="Times New Roman" w:hAnsi="Times New Roman" w:cs="Times New Roman"/>
        </w:rPr>
      </w:pPr>
    </w:p>
    <w:p w:rsidR="00B95B96" w:rsidRPr="00DA2CD4" w:rsidRDefault="00B95B96" w:rsidP="00B95B96">
      <w:pPr>
        <w:rPr>
          <w:rFonts w:ascii="Times New Roman" w:hAnsi="Times New Roman" w:cs="Times New Roman"/>
        </w:rPr>
      </w:pPr>
    </w:p>
    <w:p w:rsidR="00B95B96" w:rsidRPr="00C61A1C" w:rsidRDefault="00B95B96" w:rsidP="00967BDA">
      <w:pPr>
        <w:ind w:left="2268" w:hanging="255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>
        <w:rPr>
          <w:rFonts w:ascii="Times New Roman" w:hAnsi="Times New Roman" w:cs="Times New Roman"/>
        </w:rPr>
        <w:tab/>
      </w:r>
      <w:r w:rsidRPr="00EA0DB9">
        <w:rPr>
          <w:rFonts w:ascii="Times New Roman" w:hAnsi="Times New Roman" w:cs="Times New Roman"/>
          <w:b/>
          <w:bCs/>
        </w:rPr>
        <w:t>Zakup mebli na potrzeby różnych jednostek Uniwersytetu Opolskiego</w:t>
      </w:r>
    </w:p>
    <w:p w:rsidR="00B95B96" w:rsidRPr="00C61A1C" w:rsidRDefault="00B95B96" w:rsidP="00967BDA">
      <w:pPr>
        <w:ind w:left="2268" w:hanging="2552"/>
        <w:jc w:val="both"/>
        <w:rPr>
          <w:rFonts w:ascii="Times New Roman" w:hAnsi="Times New Roman" w:cs="Times New Roman"/>
        </w:rPr>
      </w:pPr>
    </w:p>
    <w:p w:rsidR="00B95B96" w:rsidRPr="00993337" w:rsidRDefault="00B95B96" w:rsidP="00967BDA">
      <w:pPr>
        <w:ind w:left="2268" w:hanging="2552"/>
        <w:jc w:val="both"/>
        <w:rPr>
          <w:rFonts w:ascii="Times New Roman" w:hAnsi="Times New Roman" w:cs="Times New Roman"/>
          <w:b/>
          <w:color w:val="2E74B5" w:themeColor="accent1" w:themeShade="BF"/>
        </w:rPr>
      </w:pPr>
      <w:r w:rsidRPr="00993337">
        <w:rPr>
          <w:rFonts w:ascii="Times New Roman" w:hAnsi="Times New Roman" w:cs="Times New Roman"/>
          <w:b/>
          <w:color w:val="2E74B5" w:themeColor="accent1" w:themeShade="BF"/>
        </w:rPr>
        <w:t xml:space="preserve">Część nr 1 – </w:t>
      </w:r>
      <w:r w:rsidR="00A11CDC" w:rsidRPr="00993337">
        <w:rPr>
          <w:rFonts w:ascii="Times New Roman" w:hAnsi="Times New Roman" w:cs="Times New Roman"/>
          <w:b/>
          <w:color w:val="2E74B5" w:themeColor="accent1" w:themeShade="BF"/>
        </w:rPr>
        <w:t>Zakup</w:t>
      </w:r>
      <w:r w:rsidR="00993337" w:rsidRPr="00993337">
        <w:rPr>
          <w:rFonts w:ascii="Times New Roman" w:hAnsi="Times New Roman" w:cs="Times New Roman"/>
          <w:b/>
          <w:color w:val="2E74B5" w:themeColor="accent1" w:themeShade="BF"/>
        </w:rPr>
        <w:t xml:space="preserve"> i dostawa</w:t>
      </w:r>
      <w:r w:rsidR="00A11CDC" w:rsidRPr="00993337">
        <w:rPr>
          <w:rFonts w:ascii="Times New Roman" w:hAnsi="Times New Roman" w:cs="Times New Roman"/>
          <w:b/>
          <w:color w:val="2E74B5" w:themeColor="accent1" w:themeShade="BF"/>
        </w:rPr>
        <w:t xml:space="preserve"> ławek oraz stolików celem doposażenia holu w obiekcie przy ul. Oleskiej 48 </w:t>
      </w:r>
    </w:p>
    <w:p w:rsidR="0016516E" w:rsidRPr="00D0135D" w:rsidRDefault="0016516E" w:rsidP="0016516E">
      <w:pPr>
        <w:jc w:val="center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465"/>
        <w:gridCol w:w="38"/>
        <w:gridCol w:w="8703"/>
      </w:tblGrid>
      <w:tr w:rsidR="0016516E" w:rsidRPr="00D0135D" w:rsidTr="00B95B96">
        <w:trPr>
          <w:trHeight w:val="567"/>
        </w:trPr>
        <w:tc>
          <w:tcPr>
            <w:tcW w:w="10206" w:type="dxa"/>
            <w:gridSpan w:val="3"/>
            <w:shd w:val="clear" w:color="auto" w:fill="D9D9D9" w:themeFill="background1" w:themeFillShade="D9"/>
            <w:vAlign w:val="center"/>
          </w:tcPr>
          <w:p w:rsidR="00B95B96" w:rsidRPr="00B95B96" w:rsidRDefault="00B95B96" w:rsidP="00B9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5B96">
              <w:rPr>
                <w:rFonts w:ascii="Times New Roman" w:hAnsi="Times New Roman" w:cs="Times New Roman"/>
                <w:b/>
              </w:rPr>
              <w:t>Przedmiot zamówienia – cechy i parametry techniczne</w:t>
            </w:r>
          </w:p>
          <w:p w:rsidR="0016516E" w:rsidRPr="00B95B96" w:rsidRDefault="00B95B96" w:rsidP="00B95B96">
            <w:pPr>
              <w:jc w:val="center"/>
              <w:rPr>
                <w:rFonts w:ascii="Times New Roman" w:hAnsi="Times New Roman" w:cs="Times New Roman"/>
              </w:rPr>
            </w:pPr>
            <w:r w:rsidRPr="00B95B96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</w:tr>
      <w:tr w:rsidR="007937A0" w:rsidRPr="00D0135D" w:rsidTr="007937A0">
        <w:trPr>
          <w:trHeight w:val="574"/>
        </w:trPr>
        <w:tc>
          <w:tcPr>
            <w:tcW w:w="1465" w:type="dxa"/>
            <w:shd w:val="clear" w:color="auto" w:fill="FBE4D5" w:themeFill="accent2" w:themeFillTint="33"/>
            <w:vAlign w:val="bottom"/>
          </w:tcPr>
          <w:p w:rsidR="007937A0" w:rsidRPr="007937A0" w:rsidRDefault="007937A0" w:rsidP="00B95B96">
            <w:pPr>
              <w:jc w:val="center"/>
              <w:rPr>
                <w:rFonts w:ascii="Times New Roman" w:hAnsi="Times New Roman" w:cs="Times New Roman"/>
              </w:rPr>
            </w:pPr>
            <w:r w:rsidRPr="007937A0">
              <w:rPr>
                <w:rFonts w:ascii="Times New Roman" w:hAnsi="Times New Roman" w:cs="Times New Roman"/>
              </w:rPr>
              <w:t>1.</w:t>
            </w:r>
          </w:p>
          <w:p w:rsidR="007937A0" w:rsidRPr="00B95B96" w:rsidRDefault="007937A0" w:rsidP="00B95B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41" w:type="dxa"/>
            <w:gridSpan w:val="2"/>
            <w:shd w:val="clear" w:color="auto" w:fill="FBE4D5" w:themeFill="accent2" w:themeFillTint="33"/>
            <w:vAlign w:val="bottom"/>
          </w:tcPr>
          <w:p w:rsidR="007937A0" w:rsidRDefault="007937A0" w:rsidP="00B95B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5B96">
              <w:rPr>
                <w:rFonts w:ascii="Times New Roman" w:hAnsi="Times New Roman" w:cs="Times New Roman"/>
                <w:b/>
              </w:rPr>
              <w:t xml:space="preserve">Ławka 4-osobowa – </w:t>
            </w:r>
            <w:r w:rsidRPr="003F1C07">
              <w:rPr>
                <w:rFonts w:ascii="Times New Roman" w:hAnsi="Times New Roman" w:cs="Times New Roman"/>
                <w:b/>
                <w:color w:val="0070C0"/>
              </w:rPr>
              <w:t>9 sztuk</w:t>
            </w:r>
          </w:p>
          <w:p w:rsidR="007937A0" w:rsidRPr="00B95B96" w:rsidRDefault="007937A0" w:rsidP="00B95B9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516E" w:rsidRPr="00D0135D" w:rsidTr="00B95B96">
        <w:trPr>
          <w:trHeight w:val="1969"/>
        </w:trPr>
        <w:tc>
          <w:tcPr>
            <w:tcW w:w="10206" w:type="dxa"/>
            <w:gridSpan w:val="3"/>
            <w:tcBorders>
              <w:bottom w:val="single" w:sz="4" w:space="0" w:color="auto"/>
            </w:tcBorders>
          </w:tcPr>
          <w:p w:rsidR="0016516E" w:rsidRDefault="0016516E" w:rsidP="0032713F">
            <w:pPr>
              <w:rPr>
                <w:rFonts w:ascii="Cambria" w:hAnsi="Cambria" w:cs="Tahoma"/>
                <w:b/>
                <w:sz w:val="24"/>
                <w:szCs w:val="24"/>
                <w:u w:val="single"/>
              </w:rPr>
            </w:pPr>
          </w:p>
          <w:p w:rsidR="0016516E" w:rsidRPr="00B95B96" w:rsidRDefault="0016516E" w:rsidP="0032713F">
            <w:pPr>
              <w:spacing w:line="360" w:lineRule="auto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B96">
              <w:rPr>
                <w:rFonts w:ascii="Times New Roman" w:hAnsi="Times New Roman" w:cs="Times New Roman"/>
                <w:b/>
                <w:sz w:val="20"/>
                <w:szCs w:val="20"/>
              </w:rPr>
              <w:t>Wymiary:</w:t>
            </w:r>
          </w:p>
          <w:p w:rsidR="0016516E" w:rsidRPr="00B95B96" w:rsidRDefault="0016516E" w:rsidP="0032713F">
            <w:pPr>
              <w:spacing w:line="36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hAnsi="Times New Roman" w:cs="Times New Roman"/>
                <w:sz w:val="20"/>
                <w:szCs w:val="20"/>
              </w:rPr>
              <w:t>długość: 2300-2500 mm</w:t>
            </w:r>
          </w:p>
          <w:p w:rsidR="0016516E" w:rsidRPr="00B95B96" w:rsidRDefault="0016516E" w:rsidP="0032713F">
            <w:pPr>
              <w:spacing w:line="36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hAnsi="Times New Roman" w:cs="Times New Roman"/>
                <w:sz w:val="20"/>
                <w:szCs w:val="20"/>
              </w:rPr>
              <w:t>szerokość: 600-800 mm</w:t>
            </w:r>
          </w:p>
          <w:p w:rsidR="0016516E" w:rsidRPr="00B95B96" w:rsidRDefault="0016516E" w:rsidP="0032713F">
            <w:pPr>
              <w:spacing w:line="36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hAnsi="Times New Roman" w:cs="Times New Roman"/>
                <w:sz w:val="20"/>
                <w:szCs w:val="20"/>
              </w:rPr>
              <w:t>wysokość: 800-950 mm</w:t>
            </w:r>
          </w:p>
          <w:p w:rsidR="0016516E" w:rsidRPr="00B95B96" w:rsidRDefault="0016516E" w:rsidP="003271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Ławka z 4 siedziskami na szynie z profilu min. 80 x min. 30 mm.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Nogi zestawu w kształcie litery V ze zwężającym się ku dołowi profilem.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Stopy dolne wykonane z wysokiej jakości tworzywa z możliwością poziomowania do podłoża.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Stelaż siedziska wykonany z rury o przekroju fi min</w:t>
            </w:r>
            <w:r w:rsidRPr="00F11CE5">
              <w:rPr>
                <w:rFonts w:ascii="Times New Roman" w:eastAsia="Calibri" w:hAnsi="Times New Roman" w:cs="Times New Roman"/>
                <w:sz w:val="20"/>
                <w:szCs w:val="20"/>
              </w:rPr>
              <w:t>. 22</w:t>
            </w:r>
            <w:r w:rsidR="005D7B90" w:rsidRPr="00F11C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mm</w:t>
            </w:r>
            <w:r w:rsidRPr="00F11C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wykonany w technologii</w:t>
            </w: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gięcia bez zmiany przekroju w miejscu gięcia.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Wyprofilowane oparcie montowane do stelaża bez użycia połączeń śrubowych nabijane na stelaż konstrukcji zestawu.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Oparcie i siedzisko wykonane z tworzywa trudnopalnego – wymagany atest na trudnopalność wg PN-EN 1021-1:2014 i PN-EN 1021-2:2014 lub równoważny.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Oparcie perforowane: wzór perforacji owalny.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domontowania podłokietników w trakcie eksploatacji.  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Kolor stelaża: do wyboru z palety 5 kolorów zaproponowanych przez dostawcę, w tym m.in. czarny.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Kolor kubełka: do wyboru z palety 5 kolorów zaproponowanych przez dostawcę, w tym m.in. czarny. 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Bez podłokietników.</w:t>
            </w:r>
          </w:p>
          <w:p w:rsidR="0016516E" w:rsidRPr="00B95B96" w:rsidRDefault="0016516E" w:rsidP="0032713F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Atest wytrzymałościowy do 150 kg wg norm PN-EN16139:2013, PN-EN 1728:2012/AC:2013 oraz PN-EN1022:2019 lub równoważnych.</w:t>
            </w:r>
          </w:p>
          <w:p w:rsidR="0016516E" w:rsidRPr="00B95B96" w:rsidRDefault="0016516E" w:rsidP="0032713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6516E" w:rsidRPr="00B95B96" w:rsidRDefault="0016516E" w:rsidP="0032713F">
            <w:pPr>
              <w:pStyle w:val="Akapitzli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53B22781" wp14:editId="74A2514F">
                  <wp:extent cx="5860472" cy="2275196"/>
                  <wp:effectExtent l="0" t="0" r="6985" b="0"/>
                  <wp:docPr id="1327181492" name="Obraz 1" descr="Obraz zawierający meble, Podłokietnik, krzesł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7181492" name="Obraz 1" descr="Obraz zawierający meble, Podłokietnik, krzesło&#10;&#10;Opis wygenerowany automatyczni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6589" cy="2277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5B96">
              <w:rPr>
                <w:rFonts w:ascii="Times New Roman" w:eastAsia="Calibri" w:hAnsi="Times New Roman" w:cs="Times New Roman"/>
                <w:sz w:val="20"/>
                <w:szCs w:val="20"/>
              </w:rPr>
              <w:t>rys. poglądowy – wygląd ławek</w:t>
            </w:r>
          </w:p>
          <w:p w:rsidR="0016516E" w:rsidRPr="00CF0639" w:rsidRDefault="0016516E" w:rsidP="0032713F">
            <w:pPr>
              <w:spacing w:line="36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7937A0" w:rsidRPr="00D0135D" w:rsidTr="007937A0">
        <w:trPr>
          <w:trHeight w:val="497"/>
        </w:trPr>
        <w:tc>
          <w:tcPr>
            <w:tcW w:w="1503" w:type="dxa"/>
            <w:gridSpan w:val="2"/>
            <w:shd w:val="clear" w:color="auto" w:fill="FBE4D5" w:themeFill="accent2" w:themeFillTint="33"/>
            <w:vAlign w:val="center"/>
          </w:tcPr>
          <w:p w:rsidR="007937A0" w:rsidRPr="006A29E4" w:rsidRDefault="007937A0" w:rsidP="007937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8703" w:type="dxa"/>
            <w:shd w:val="clear" w:color="auto" w:fill="FBE4D5" w:themeFill="accent2" w:themeFillTint="33"/>
            <w:vAlign w:val="center"/>
          </w:tcPr>
          <w:p w:rsidR="007937A0" w:rsidRPr="006A29E4" w:rsidRDefault="007937A0" w:rsidP="003F1C07">
            <w:pPr>
              <w:jc w:val="center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  <w:b/>
                <w:bCs/>
              </w:rPr>
              <w:t xml:space="preserve">Stoliki do ławek 4-osobowych – </w:t>
            </w:r>
            <w:r w:rsidRPr="003F1C07">
              <w:rPr>
                <w:rFonts w:ascii="Times New Roman" w:hAnsi="Times New Roman" w:cs="Times New Roman"/>
                <w:b/>
                <w:bCs/>
                <w:color w:val="0070C0"/>
              </w:rPr>
              <w:t>4 sztuki</w:t>
            </w:r>
          </w:p>
        </w:tc>
      </w:tr>
      <w:tr w:rsidR="0016516E" w:rsidRPr="00D0135D" w:rsidTr="00B95B96">
        <w:trPr>
          <w:trHeight w:val="1544"/>
        </w:trPr>
        <w:tc>
          <w:tcPr>
            <w:tcW w:w="10206" w:type="dxa"/>
            <w:gridSpan w:val="3"/>
          </w:tcPr>
          <w:p w:rsidR="0016516E" w:rsidRPr="006A29E4" w:rsidRDefault="0016516E" w:rsidP="0032713F">
            <w:pPr>
              <w:spacing w:line="36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Wysokość stołu: 350-375 mm.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Stolik prosty.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Stelaż wykonany z użyciem laserowej technologii rozkroju profili.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Profile o przekroju prostokątnym.</w:t>
            </w:r>
          </w:p>
          <w:p w:rsidR="0016516E" w:rsidRPr="00F11CE5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 xml:space="preserve">Stelaż stolika oparty na 3 ramionach wykonanych w całości z profili stalowych o przekroju min. 50 x min. </w:t>
            </w:r>
            <w:r w:rsidRPr="00F11CE5">
              <w:rPr>
                <w:rFonts w:ascii="Times New Roman" w:hAnsi="Times New Roman" w:cs="Times New Roman"/>
              </w:rPr>
              <w:t>30</w:t>
            </w:r>
            <w:r w:rsidR="005D7B90" w:rsidRPr="00F11CE5">
              <w:rPr>
                <w:rFonts w:ascii="Times New Roman" w:hAnsi="Times New Roman" w:cs="Times New Roman"/>
              </w:rPr>
              <w:t xml:space="preserve"> mm</w:t>
            </w:r>
            <w:r w:rsidRPr="00F11CE5">
              <w:rPr>
                <w:rFonts w:ascii="Times New Roman" w:hAnsi="Times New Roman" w:cs="Times New Roman"/>
              </w:rPr>
              <w:t>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Konstrukcja stalowa oraz w całości malowana proszkowo farbami z certyfikatem QUALICOAT lub równoważnym nanoszona na fosforanowaną powierzchnię poprawiającą jakość i odporność powłoki lakierniczej.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 xml:space="preserve">Profile ramion zaślepiane metalem o promieniu 60-70 stopni, gwarantując estetykę wykończenia oraz brak ostrych krawędzi na krańcach podstawy. Nie dopuszcza się plastikowych zaślepek oraz ostrych narożników w konstrukcji. 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29E4">
              <w:rPr>
                <w:rFonts w:ascii="Times New Roman" w:eastAsia="Calibri" w:hAnsi="Times New Roman" w:cs="Times New Roman"/>
              </w:rPr>
              <w:t>Ramiona podstawy schodzą po skosie ku dołowi zgodnie z rysunkiem.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 xml:space="preserve">Kolor stelaża: </w:t>
            </w:r>
            <w:r w:rsidRPr="006A29E4">
              <w:rPr>
                <w:rFonts w:ascii="Times New Roman" w:eastAsia="Calibri" w:hAnsi="Times New Roman" w:cs="Times New Roman"/>
              </w:rPr>
              <w:t>do wyboru z palety 5 kolorów zaproponowanych przez dostawcę, w tym m.in. czarny.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Rozstaw dolnych stóp min. 550 mm.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Stopy  w postaci metalowych talerzy – fi min. 30 mm wyposażone w ślizgi z tworzywa.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Podstawa stołu przystosowana pod blat fi 600-700 mm.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Wszystkie elementy metalowe cięte laserowo, dzięki czemu zachowana jest jakość cięcia i obrzeża profili bez ostrych krawędzi. Nie dopuszcza się spawów zewnętrznych konstrukcji.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Grubość blatu: min. 18 mm.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 xml:space="preserve">Kolor blatu: </w:t>
            </w:r>
            <w:r w:rsidRPr="006A29E4">
              <w:rPr>
                <w:rFonts w:ascii="Times New Roman" w:eastAsia="Calibri" w:hAnsi="Times New Roman" w:cs="Times New Roman"/>
              </w:rPr>
              <w:t>do wyboru z palety 5 kolorów zaproponowanych przez dostawcę, w tym m.in. p</w:t>
            </w:r>
            <w:r w:rsidRPr="006A29E4">
              <w:rPr>
                <w:rFonts w:ascii="Times New Roman" w:hAnsi="Times New Roman" w:cs="Times New Roman"/>
              </w:rPr>
              <w:t>opielaty.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t>Stół musi posiadać pozytywne wyniki badań lub certyfikat zgodności z normami dotyczącymi jakości mebli biurowych: PN-EN 527-1:2011, PN-EN 527-2+A1:2019-08 lub równoważn</w:t>
            </w:r>
            <w:r w:rsidR="005D7B90">
              <w:rPr>
                <w:rFonts w:ascii="Times New Roman" w:hAnsi="Times New Roman" w:cs="Times New Roman"/>
              </w:rPr>
              <w:t>y</w:t>
            </w:r>
            <w:r w:rsidRPr="006A29E4">
              <w:rPr>
                <w:rFonts w:ascii="Times New Roman" w:hAnsi="Times New Roman" w:cs="Times New Roman"/>
              </w:rPr>
              <w:t>.</w:t>
            </w:r>
          </w:p>
          <w:p w:rsidR="0016516E" w:rsidRPr="006A29E4" w:rsidRDefault="0016516E" w:rsidP="0032713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6A29E4">
              <w:rPr>
                <w:rFonts w:ascii="Times New Roman" w:hAnsi="Times New Roman" w:cs="Times New Roman"/>
              </w:rPr>
              <w:lastRenderedPageBreak/>
              <w:t>Sprawozdanie z badań na odporność powłoki lakierniczej wg PN-ISO 4211-4:1999 (min. poziom 4) lub równoważne.</w:t>
            </w:r>
          </w:p>
          <w:p w:rsidR="0016516E" w:rsidRPr="0032713F" w:rsidRDefault="0016516E" w:rsidP="0032713F">
            <w:pPr>
              <w:ind w:left="360"/>
              <w:rPr>
                <w:rFonts w:ascii="Cambria" w:hAnsi="Cambria" w:cs="Times New Roman"/>
                <w:sz w:val="24"/>
                <w:szCs w:val="24"/>
              </w:rPr>
            </w:pPr>
          </w:p>
          <w:p w:rsidR="006A29E4" w:rsidRDefault="0016516E" w:rsidP="003271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6C4">
              <w:rPr>
                <w:rFonts w:ascii="Cambria" w:hAnsi="Cambria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16C4525" wp14:editId="11A59142">
                  <wp:extent cx="1764549" cy="2482180"/>
                  <wp:effectExtent l="0" t="0" r="7620" b="0"/>
                  <wp:docPr id="6" name="Obraz 6" descr="C:\Users\alicja.berger-zieba\Desktop\stoli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icja.berger-zieba\Desktop\stoli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751" cy="249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29E4">
              <w:rPr>
                <w:rFonts w:ascii="Times New Roman" w:hAnsi="Times New Roman" w:cs="Times New Roman"/>
              </w:rPr>
              <w:t>rys. poglądowy – stolik</w:t>
            </w:r>
            <w:r w:rsidRPr="006A29E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A29E4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17C24B46" wp14:editId="13CE7C0C">
                  <wp:extent cx="2051050" cy="1283488"/>
                  <wp:effectExtent l="0" t="0" r="6350" b="0"/>
                  <wp:docPr id="226963985" name="Obraz 1" descr="Obraz zawierający wiesza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963985" name="Obraz 1" descr="Obraz zawierający wieszak&#10;&#10;Opis wygenerowany automatyczni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194" cy="1289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516E" w:rsidRPr="006A29E4" w:rsidRDefault="0016516E" w:rsidP="006A29E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29E4">
              <w:rPr>
                <w:rFonts w:ascii="Times New Roman" w:hAnsi="Times New Roman" w:cs="Times New Roman"/>
              </w:rPr>
              <w:t>rys. poglądowy – stelaż oraz ramiona podstawy</w:t>
            </w:r>
          </w:p>
          <w:p w:rsidR="0016516E" w:rsidRDefault="0016516E" w:rsidP="0032713F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</w:p>
          <w:p w:rsidR="0016516E" w:rsidRPr="00D0135D" w:rsidRDefault="0016516E" w:rsidP="0032713F">
            <w:pPr>
              <w:spacing w:after="160" w:line="36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2818CA5D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9C0DD4" w:rsidRDefault="009C0DD4"/>
    <w:p w:rsidR="006A29E4" w:rsidRDefault="006A29E4"/>
    <w:p w:rsidR="006A29E4" w:rsidRPr="006A29E4" w:rsidRDefault="006A29E4" w:rsidP="0058749C">
      <w:pPr>
        <w:ind w:left="-567"/>
        <w:jc w:val="both"/>
        <w:rPr>
          <w:rFonts w:ascii="Times New Roman" w:hAnsi="Times New Roman" w:cs="Times New Roman"/>
        </w:rPr>
      </w:pPr>
      <w:r w:rsidRPr="006A29E4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 U. z 2022 r., poz. 2240 ze zm.).</w:t>
      </w:r>
      <w:bookmarkStart w:id="0" w:name="_GoBack"/>
      <w:bookmarkEnd w:id="0"/>
    </w:p>
    <w:sectPr w:rsidR="006A29E4" w:rsidRPr="006A29E4" w:rsidSect="0099333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304" w:right="849" w:bottom="23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1BF" w:rsidRDefault="00B671BF">
      <w:r>
        <w:separator/>
      </w:r>
    </w:p>
  </w:endnote>
  <w:endnote w:type="continuationSeparator" w:id="0">
    <w:p w:rsidR="00B671BF" w:rsidRDefault="00B6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4161727"/>
      <w:docPartObj>
        <w:docPartGallery w:val="Page Numbers (Bottom of Page)"/>
        <w:docPartUnique/>
      </w:docPartObj>
    </w:sdtPr>
    <w:sdtEndPr/>
    <w:sdtContent>
      <w:p w:rsidR="005A3EEA" w:rsidRDefault="001651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A3EEA" w:rsidRDefault="0058749C" w:rsidP="00421194">
    <w:pPr>
      <w:pStyle w:val="Stopka"/>
      <w:jc w:val="right"/>
    </w:pPr>
    <w:sdt>
      <w:sdtPr>
        <w:id w:val="-17597313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16516E" w:rsidRPr="00421194">
          <w:rPr>
            <w:rFonts w:ascii="Times New Roman" w:hAnsi="Times New Roman" w:cs="Times New Roman"/>
          </w:rPr>
          <w:t xml:space="preserve">Strona </w: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begin"/>
        </w:r>
        <w:r w:rsidR="0016516E" w:rsidRPr="00421194">
          <w:rPr>
            <w:rFonts w:ascii="Times New Roman" w:hAnsi="Times New Roman" w:cs="Times New Roman"/>
            <w:b/>
            <w:bCs/>
          </w:rPr>
          <w:instrText>PAGE</w:instrTex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separate"/>
        </w:r>
        <w:r w:rsidR="0016516E">
          <w:rPr>
            <w:rFonts w:ascii="Times New Roman" w:hAnsi="Times New Roman" w:cs="Times New Roman"/>
            <w:b/>
            <w:bCs/>
            <w:noProof/>
          </w:rPr>
          <w:t>4</w: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end"/>
        </w:r>
        <w:r w:rsidR="0016516E" w:rsidRPr="00421194">
          <w:rPr>
            <w:rFonts w:ascii="Times New Roman" w:hAnsi="Times New Roman" w:cs="Times New Roman"/>
          </w:rPr>
          <w:t xml:space="preserve"> z </w: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begin"/>
        </w:r>
        <w:r w:rsidR="0016516E" w:rsidRPr="00421194">
          <w:rPr>
            <w:rFonts w:ascii="Times New Roman" w:hAnsi="Times New Roman" w:cs="Times New Roman"/>
            <w:b/>
            <w:bCs/>
          </w:rPr>
          <w:instrText>NUMPAGES</w:instrTex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separate"/>
        </w:r>
        <w:r w:rsidR="0016516E">
          <w:rPr>
            <w:rFonts w:ascii="Times New Roman" w:hAnsi="Times New Roman" w:cs="Times New Roman"/>
            <w:b/>
            <w:bCs/>
            <w:noProof/>
          </w:rPr>
          <w:t>4</w: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EEA" w:rsidRDefault="0058749C" w:rsidP="00421194">
    <w:pPr>
      <w:pStyle w:val="Stopka"/>
      <w:jc w:val="right"/>
    </w:pP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16516E" w:rsidRPr="00421194">
          <w:rPr>
            <w:rFonts w:ascii="Times New Roman" w:hAnsi="Times New Roman" w:cs="Times New Roman"/>
          </w:rPr>
          <w:t xml:space="preserve">Strona </w: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begin"/>
        </w:r>
        <w:r w:rsidR="0016516E" w:rsidRPr="00421194">
          <w:rPr>
            <w:rFonts w:ascii="Times New Roman" w:hAnsi="Times New Roman" w:cs="Times New Roman"/>
            <w:b/>
            <w:bCs/>
          </w:rPr>
          <w:instrText>PAGE</w:instrTex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separate"/>
        </w:r>
        <w:r w:rsidR="0016516E">
          <w:rPr>
            <w:rFonts w:ascii="Times New Roman" w:hAnsi="Times New Roman" w:cs="Times New Roman"/>
            <w:b/>
            <w:bCs/>
            <w:noProof/>
          </w:rPr>
          <w:t>1</w: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end"/>
        </w:r>
        <w:r w:rsidR="0016516E" w:rsidRPr="00421194">
          <w:rPr>
            <w:rFonts w:ascii="Times New Roman" w:hAnsi="Times New Roman" w:cs="Times New Roman"/>
          </w:rPr>
          <w:t xml:space="preserve"> z </w: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begin"/>
        </w:r>
        <w:r w:rsidR="0016516E" w:rsidRPr="00421194">
          <w:rPr>
            <w:rFonts w:ascii="Times New Roman" w:hAnsi="Times New Roman" w:cs="Times New Roman"/>
            <w:b/>
            <w:bCs/>
          </w:rPr>
          <w:instrText>NUMPAGES</w:instrTex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separate"/>
        </w:r>
        <w:r w:rsidR="0016516E">
          <w:rPr>
            <w:rFonts w:ascii="Times New Roman" w:hAnsi="Times New Roman" w:cs="Times New Roman"/>
            <w:b/>
            <w:bCs/>
            <w:noProof/>
          </w:rPr>
          <w:t>4</w:t>
        </w:r>
        <w:r w:rsidR="0016516E" w:rsidRPr="00421194"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1BF" w:rsidRDefault="00B671BF">
      <w:r>
        <w:separator/>
      </w:r>
    </w:p>
  </w:footnote>
  <w:footnote w:type="continuationSeparator" w:id="0">
    <w:p w:rsidR="00B671BF" w:rsidRDefault="00B67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EEA" w:rsidRDefault="0058749C" w:rsidP="00421194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EEA" w:rsidRDefault="0016516E" w:rsidP="00421194">
    <w:pPr>
      <w:pStyle w:val="Nagwek"/>
      <w:jc w:val="center"/>
    </w:pPr>
    <w:r w:rsidRPr="003F6A50">
      <w:rPr>
        <w:noProof/>
        <w:lang w:eastAsia="pl-PL"/>
      </w:rPr>
      <w:drawing>
        <wp:inline distT="0" distB="0" distL="0" distR="0" wp14:anchorId="3A457786" wp14:editId="16073596">
          <wp:extent cx="1509395" cy="551815"/>
          <wp:effectExtent l="0" t="0" r="0" b="0"/>
          <wp:docPr id="5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9395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EEA" w:rsidRDefault="0058749C" w:rsidP="0042119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82ED1"/>
    <w:multiLevelType w:val="hybridMultilevel"/>
    <w:tmpl w:val="32EA9D3A"/>
    <w:lvl w:ilvl="0" w:tplc="5400E408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35101"/>
    <w:multiLevelType w:val="hybridMultilevel"/>
    <w:tmpl w:val="A7F61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77127"/>
    <w:multiLevelType w:val="hybridMultilevel"/>
    <w:tmpl w:val="6E24B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16E"/>
    <w:rsid w:val="00020E9B"/>
    <w:rsid w:val="001256D1"/>
    <w:rsid w:val="0016516E"/>
    <w:rsid w:val="003E3DD2"/>
    <w:rsid w:val="003F1C07"/>
    <w:rsid w:val="00444CED"/>
    <w:rsid w:val="0058749C"/>
    <w:rsid w:val="005B5597"/>
    <w:rsid w:val="005D7B90"/>
    <w:rsid w:val="006A29E4"/>
    <w:rsid w:val="007937A0"/>
    <w:rsid w:val="00967BDA"/>
    <w:rsid w:val="00993337"/>
    <w:rsid w:val="009C0DD4"/>
    <w:rsid w:val="00A05E7D"/>
    <w:rsid w:val="00A11CDC"/>
    <w:rsid w:val="00B56C28"/>
    <w:rsid w:val="00B671BF"/>
    <w:rsid w:val="00B95B96"/>
    <w:rsid w:val="00D400D1"/>
    <w:rsid w:val="00E36BC5"/>
    <w:rsid w:val="00F1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54943-FD3C-486A-9FE5-ECDBAB4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Arial"/>
        <w:sz w:val="24"/>
        <w:szCs w:val="22"/>
        <w:lang w:val="pl-PL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516E"/>
    <w:pPr>
      <w:spacing w:after="0" w:line="240" w:lineRule="auto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516E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Lista (.),podpunkt,Eko punkty,Normalny1,Akapit z listą3,Akapit z listą31,Normal2,Obiekt,List Paragraph1,List Paragraph"/>
    <w:basedOn w:val="Normalny"/>
    <w:link w:val="AkapitzlistZnak"/>
    <w:uiPriority w:val="34"/>
    <w:qFormat/>
    <w:rsid w:val="001651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51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516E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1651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516E"/>
    <w:rPr>
      <w:rFonts w:asciiTheme="minorHAnsi" w:hAnsiTheme="minorHAnsi" w:cstheme="minorBidi"/>
      <w:sz w:val="22"/>
    </w:rPr>
  </w:style>
  <w:style w:type="character" w:customStyle="1" w:styleId="AkapitzlistZnak">
    <w:name w:val="Akapit z listą Znak"/>
    <w:aliases w:val="Wypunktowanie Znak,Lista (.) Znak,podpunkt Znak,Eko punkty Znak,Normalny1 Znak,Akapit z listą3 Znak,Akapit z listą31 Znak,Normal2 Znak,Obiekt Znak,List Paragraph1 Znak,List Paragraph Znak"/>
    <w:link w:val="Akapitzlist"/>
    <w:uiPriority w:val="34"/>
    <w:qFormat/>
    <w:locked/>
    <w:rsid w:val="0016516E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Berger-Zięba</dc:creator>
  <cp:keywords/>
  <dc:description/>
  <cp:lastModifiedBy>Iwona Kupiec</cp:lastModifiedBy>
  <cp:revision>11</cp:revision>
  <dcterms:created xsi:type="dcterms:W3CDTF">2023-10-25T05:19:00Z</dcterms:created>
  <dcterms:modified xsi:type="dcterms:W3CDTF">2023-11-06T08:28:00Z</dcterms:modified>
</cp:coreProperties>
</file>